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CE15D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32207D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1</w:t>
      </w:r>
      <w:r w:rsidR="00B93EBE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2</w:t>
      </w:r>
      <w:r w:rsidR="001A65E6"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201B29" w:rsidRDefault="00201B29" w:rsidP="00CE15D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CE15D8" w:rsidRDefault="00201B29" w:rsidP="00CE15D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2"/>
        </w:rPr>
      </w:pP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>Pingtung Branch of Kaohsiung Ar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med Forces General Hospital </w:t>
      </w:r>
      <w:r w:rsidRPr="00201B29">
        <w:rPr>
          <w:rFonts w:ascii="標楷體" w:eastAsia="標楷體" w:hAnsi="標楷體"/>
          <w:b/>
          <w:color w:val="000000" w:themeColor="text1"/>
          <w:sz w:val="32"/>
          <w:szCs w:val="22"/>
        </w:rPr>
        <w:t>December</w:t>
      </w: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of 2025 Outpatient Department Schedule</w:t>
      </w:r>
    </w:p>
    <w:tbl>
      <w:tblPr>
        <w:tblpPr w:leftFromText="180" w:rightFromText="180" w:vertAnchor="page" w:horzAnchor="margin" w:tblpX="-299" w:tblpY="1759"/>
        <w:tblW w:w="23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2124"/>
        <w:gridCol w:w="1574"/>
        <w:gridCol w:w="1548"/>
        <w:gridCol w:w="1418"/>
        <w:gridCol w:w="1541"/>
        <w:gridCol w:w="1742"/>
        <w:gridCol w:w="1678"/>
        <w:gridCol w:w="1493"/>
        <w:gridCol w:w="1432"/>
        <w:gridCol w:w="30"/>
        <w:gridCol w:w="1689"/>
        <w:gridCol w:w="1593"/>
        <w:gridCol w:w="10"/>
        <w:gridCol w:w="1695"/>
        <w:gridCol w:w="1593"/>
        <w:gridCol w:w="16"/>
        <w:gridCol w:w="1513"/>
        <w:gridCol w:w="16"/>
      </w:tblGrid>
      <w:tr w:rsidR="009D43B9" w:rsidRPr="00582E16" w:rsidTr="005B0E09">
        <w:trPr>
          <w:trHeight w:val="370"/>
        </w:trPr>
        <w:tc>
          <w:tcPr>
            <w:tcW w:w="253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7A02DB" w:rsidRDefault="007A02DB" w:rsidP="009D43B9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5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8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33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9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30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52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7A02DB" w:rsidRPr="00582E16" w:rsidTr="005B0E09">
        <w:trPr>
          <w:gridAfter w:val="1"/>
          <w:wAfter w:w="16" w:type="dxa"/>
          <w:trHeight w:val="276"/>
        </w:trPr>
        <w:tc>
          <w:tcPr>
            <w:tcW w:w="25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4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71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2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7A02DB" w:rsidRPr="001735AD" w:rsidTr="005B0E09">
        <w:trPr>
          <w:gridAfter w:val="1"/>
          <w:wAfter w:w="16" w:type="dxa"/>
          <w:cantSplit/>
          <w:trHeight w:val="348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A02DB" w:rsidRPr="00582E16" w:rsidRDefault="007A02DB" w:rsidP="009D43B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A02DB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Pr="001735AD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F1363" w:rsidRDefault="003F1363" w:rsidP="003F13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7A02DB" w:rsidRPr="001735AD" w:rsidRDefault="003F1363" w:rsidP="003F13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Pr="00F7515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C27B40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570DAA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27B40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341CE9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A02DB" w:rsidRPr="001735AD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8A2A26" w:rsidRPr="00660020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A02DB" w:rsidRPr="001735AD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7A02DB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7A02DB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Pr="00D13CFD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C27B40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1735AD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Default="00F75150" w:rsidP="00F7515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Pr="0003247A" w:rsidRDefault="003C321C" w:rsidP="003C321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8A2A26" w:rsidRPr="00660020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A02DB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C27B40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1735AD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7A02DB" w:rsidRPr="001735AD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7A02DB" w:rsidRPr="00093511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0B37E3" w:rsidRPr="00660020" w:rsidRDefault="000B37E3" w:rsidP="000B37E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7A02DB" w:rsidRPr="001735AD" w:rsidRDefault="000B37E3" w:rsidP="000B37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1735AD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A02DB" w:rsidRPr="00403D90" w:rsidTr="00F63892">
        <w:trPr>
          <w:gridAfter w:val="1"/>
          <w:wAfter w:w="16" w:type="dxa"/>
          <w:cantSplit/>
          <w:trHeight w:val="1034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Default="007A02DB" w:rsidP="009D43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7A02DB" w:rsidRDefault="007A02DB" w:rsidP="009D43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</w:t>
            </w:r>
            <w:bookmarkStart w:id="0" w:name="_GoBack"/>
            <w:bookmarkEnd w:id="0"/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診)</w:t>
            </w:r>
          </w:p>
          <w:p w:rsidR="007A02DB" w:rsidRPr="00582E16" w:rsidRDefault="007A02DB" w:rsidP="009D43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E3" w:rsidRDefault="000B37E3" w:rsidP="000B37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7A02DB" w:rsidRPr="00FF43E3" w:rsidRDefault="000B37E3" w:rsidP="000B37E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7A02DB" w:rsidRPr="00FF43E3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18"/>
                <w:szCs w:val="18"/>
              </w:rPr>
            </w:pPr>
            <w:r w:rsidRPr="00FF43E3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18"/>
                <w:szCs w:val="18"/>
              </w:rPr>
              <w:t>0930時開診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(3</w:t>
            </w:r>
            <w:r w:rsidRPr="00FF43E3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17</w:t>
            </w:r>
            <w:r w:rsidRPr="00FF43E3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24日)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224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63" w:rsidRDefault="003F1363" w:rsidP="003F13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7A02DB" w:rsidRPr="00403D90" w:rsidRDefault="003F1363" w:rsidP="003F136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253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Pr="00403D90" w:rsidRDefault="00F75150" w:rsidP="00F7515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(8日)</w:t>
            </w:r>
          </w:p>
        </w:tc>
        <w:tc>
          <w:tcPr>
            <w:tcW w:w="15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Pr="00403D90" w:rsidRDefault="00F75150" w:rsidP="00F7515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Pr="00403D90" w:rsidRDefault="00F75150" w:rsidP="00F7515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FF43E3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3,10,17,24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50" w:rsidRPr="00660020" w:rsidRDefault="00F75150" w:rsidP="00F751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A02DB" w:rsidRDefault="00F75150" w:rsidP="00F7515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491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新陳代謝</w:t>
            </w: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</w:t>
            </w:r>
          </w:p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  <w:r>
              <w:t>Metabolic Disease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26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Pr="00403D90" w:rsidRDefault="008A2A26" w:rsidP="008A2A26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7A02DB" w:rsidRPr="00FF43E3" w:rsidRDefault="003C1053" w:rsidP="003C1053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(3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,31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FF43E3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2A26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Default="008A2A26" w:rsidP="008A2A26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2A26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Pr="00403D90" w:rsidRDefault="008A2A26" w:rsidP="008A2A26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A26" w:rsidRDefault="008A2A26" w:rsidP="008A2A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7A02DB" w:rsidRDefault="008A2A26" w:rsidP="008A2A26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Pr="00FF43E3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A02DB" w:rsidRPr="00403D90" w:rsidTr="005B0E09">
        <w:trPr>
          <w:gridAfter w:val="1"/>
          <w:wAfter w:w="16" w:type="dxa"/>
          <w:cantSplit/>
          <w:trHeight w:val="491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腎臟科</w:t>
            </w:r>
          </w:p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  <w:r w:rsidRPr="00921874">
              <w:t>Nephrology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15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7A02DB" w:rsidRPr="00FF43E3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10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,17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7A02DB" w:rsidRPr="00FF43E3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24,31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31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Pr="00403D90" w:rsidRDefault="003C321C" w:rsidP="003C321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321C" w:rsidRPr="00876DDE" w:rsidRDefault="003C321C" w:rsidP="003C32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A02DB" w:rsidRDefault="003C321C" w:rsidP="003C321C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7A02DB" w:rsidRPr="00403D90" w:rsidRDefault="007A02DB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27</w:t>
            </w:r>
            <w:r w:rsidRPr="00FF43E3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A02DB" w:rsidRPr="00403D90" w:rsidTr="005B0E09">
        <w:trPr>
          <w:gridAfter w:val="1"/>
          <w:wAfter w:w="16" w:type="dxa"/>
          <w:cantSplit/>
          <w:trHeight w:val="323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P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1053" w:rsidRPr="00660020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A02DB" w:rsidRP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P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53" w:rsidRPr="00660020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A02DB" w:rsidRP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P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37E3" w:rsidRPr="00660020" w:rsidRDefault="000B37E3" w:rsidP="000B37E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7A02DB" w:rsidRPr="00FA6E97" w:rsidRDefault="000B37E3" w:rsidP="000B37E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(5,19日)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7A02DB" w:rsidRP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4089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 w:rsidRPr="00664089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20</w:t>
            </w:r>
            <w:r w:rsidRPr="00664089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A02DB" w:rsidRPr="00403D90" w:rsidTr="005B0E09">
        <w:trPr>
          <w:gridAfter w:val="1"/>
          <w:wAfter w:w="16" w:type="dxa"/>
          <w:cantSplit/>
          <w:trHeight w:val="452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A02DB" w:rsidRPr="00403D90" w:rsidRDefault="009D43B9" w:rsidP="009D43B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D43B9" w:rsidRDefault="009D43B9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A02DB" w:rsidRPr="00403D90" w:rsidRDefault="009D43B9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379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3E44" w:rsidRDefault="00A23E44" w:rsidP="00A23E4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403D90" w:rsidRDefault="00A23E44" w:rsidP="00A23E4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403D9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03D9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</w:t>
            </w:r>
            <w:r w:rsidRPr="00403D9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403D9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9</w:t>
            </w:r>
            <w:r w:rsidRPr="00403D9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44" w:rsidRDefault="00A23E44" w:rsidP="00A23E4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403D90" w:rsidRDefault="00A23E44" w:rsidP="00A23E4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E3" w:rsidRDefault="000B37E3" w:rsidP="000B37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Default="000B37E3" w:rsidP="000B37E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0B37E3" w:rsidRDefault="000B37E3" w:rsidP="000B37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7A02DB" w:rsidRDefault="000B37E3" w:rsidP="000B37E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3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10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,24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40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Default="00C27B40" w:rsidP="00C27B4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25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C27B40" w:rsidRDefault="003C1053" w:rsidP="003C105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18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53" w:rsidRDefault="003C1053" w:rsidP="003C105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7A02DB" w:rsidRPr="00403D90" w:rsidRDefault="003C1053" w:rsidP="003C105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7B40" w:rsidRDefault="00C27B40" w:rsidP="00C27B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A02DB" w:rsidRPr="00403D90" w:rsidRDefault="00C27B40" w:rsidP="00C27B4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03D9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403D9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</w:t>
            </w:r>
            <w:r w:rsidRPr="00403D9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A02DB" w:rsidRPr="00403D90" w:rsidTr="005B0E09">
        <w:trPr>
          <w:gridAfter w:val="1"/>
          <w:wAfter w:w="16" w:type="dxa"/>
          <w:cantSplit/>
          <w:trHeight w:val="458"/>
        </w:trPr>
        <w:tc>
          <w:tcPr>
            <w:tcW w:w="409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外科</w:t>
            </w:r>
          </w:p>
        </w:tc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7A02DB" w:rsidRPr="00582E16" w:rsidRDefault="007A02DB" w:rsidP="009D43B9">
            <w:pPr>
              <w:adjustRightInd w:val="0"/>
              <w:snapToGrid w:val="0"/>
              <w:spacing w:line="240" w:lineRule="exact"/>
              <w:ind w:lef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C18A6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Yuan-Hao Liu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18"/>
                <w:szCs w:val="18"/>
              </w:rPr>
              <w:t>1430</w:t>
            </w:r>
            <w:r w:rsidRPr="00FF43E3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18"/>
                <w:szCs w:val="18"/>
              </w:rPr>
              <w:t>時開診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3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10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,17,31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3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10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,17,31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Pr="000F2372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葉彥良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Yen-Liang Yeh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 w:rsidRPr="005A13FF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13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A02DB" w:rsidRPr="00403D90" w:rsidTr="005B0E09">
        <w:trPr>
          <w:gridAfter w:val="1"/>
          <w:wAfter w:w="16" w:type="dxa"/>
          <w:cantSplit/>
          <w:trHeight w:val="458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7A02DB" w:rsidRPr="00643825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5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A7E1D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王仁則</w:t>
            </w:r>
          </w:p>
          <w:p w:rsidR="00F42639" w:rsidRPr="00F42639" w:rsidRDefault="00F42639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2"/>
              </w:rPr>
            </w:pPr>
            <w:r w:rsidRPr="00F42639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2"/>
              </w:rPr>
              <w:t>R</w:t>
            </w:r>
            <w:r w:rsidRPr="00F42639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en-Ze Wang</w:t>
            </w:r>
          </w:p>
          <w:p w:rsidR="007A02DB" w:rsidRPr="007A7E1D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12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458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7A02DB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7A02DB"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</w:t>
            </w:r>
            <w:r w:rsidR="007A02DB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24</w:t>
            </w:r>
            <w:r w:rsidR="007A02DB"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7A02DB"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7A02DB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20</w:t>
            </w:r>
            <w:r w:rsidR="007A02DB"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A02DB" w:rsidRPr="00403D90" w:rsidTr="005B0E09">
        <w:trPr>
          <w:gridAfter w:val="1"/>
          <w:wAfter w:w="16" w:type="dxa"/>
          <w:cantSplit/>
          <w:trHeight w:val="458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7A02DB" w:rsidRPr="00994843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Pr="00660020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Style w:val="ad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458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994843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7A02DB" w:rsidRPr="00994843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7A02DB" w:rsidRP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2"/>
              </w:rPr>
            </w:pPr>
            <w:r w:rsidRPr="00A403DD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Chiao-Ching Li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5A13FF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11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(5日)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458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A02DB" w:rsidRDefault="007A02DB" w:rsidP="009D43B9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757702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757702">
              <w:rPr>
                <w:rFonts w:ascii="Modern No. 20" w:eastAsia="微軟正黑體" w:hAnsi="Modern No. 20" w:cs="華康中黑體" w:hint="eastAsia"/>
                <w:b/>
                <w:bCs/>
                <w:color w:val="000000" w:themeColor="text1"/>
                <w:kern w:val="0"/>
              </w:rPr>
              <w:t>整形外科</w:t>
            </w:r>
          </w:p>
          <w:p w:rsidR="007A02DB" w:rsidRPr="00757702" w:rsidRDefault="007A02DB" w:rsidP="009D43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5770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Plastic Surgery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Pr="003F466D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7" w:rsidRPr="003F466D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3F0ED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(10</w:t>
            </w:r>
            <w:r w:rsidRPr="003F0ED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3F0ED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31日)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547" w:rsidRPr="003F466D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(19</w:t>
            </w:r>
            <w:r w:rsidRPr="005A13FF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6日)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A02DB" w:rsidRPr="00403D90" w:rsidTr="005B0E09">
        <w:trPr>
          <w:gridAfter w:val="1"/>
          <w:wAfter w:w="16" w:type="dxa"/>
          <w:cantSplit/>
          <w:trHeight w:val="345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2DB" w:rsidRPr="00994843" w:rsidRDefault="007A02DB" w:rsidP="009D43B9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7A02DB" w:rsidRPr="00582E16" w:rsidRDefault="007A02DB" w:rsidP="009D43B9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47" w:rsidRPr="00660020" w:rsidRDefault="00550547" w:rsidP="005505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7A02DB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7A02DB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FF43E3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18"/>
                <w:szCs w:val="18"/>
              </w:rPr>
              <w:t>0930時開診</w:t>
            </w:r>
          </w:p>
          <w:p w:rsidR="007A02DB" w:rsidRPr="00403D90" w:rsidRDefault="007A02DB" w:rsidP="009D43B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547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7A02DB" w:rsidRPr="00403D90" w:rsidRDefault="00550547" w:rsidP="005505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DB" w:rsidRPr="00403D90" w:rsidRDefault="007A02DB" w:rsidP="009D43B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148B" w:rsidRPr="00403D90" w:rsidTr="005B0E09">
        <w:trPr>
          <w:gridAfter w:val="1"/>
          <w:wAfter w:w="16" w:type="dxa"/>
          <w:cantSplit/>
          <w:trHeight w:val="405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48B" w:rsidRPr="00994843" w:rsidRDefault="0059148B" w:rsidP="005914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lastRenderedPageBreak/>
              <w:t>身心內科</w:t>
            </w:r>
          </w:p>
          <w:p w:rsidR="0059148B" w:rsidRPr="00582E16" w:rsidRDefault="0059148B" w:rsidP="005914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9148B" w:rsidRPr="0066002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59148B" w:rsidRPr="00C9289A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</w:pP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1,15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,2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2,29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574C7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林秉霑</w:t>
            </w:r>
          </w:p>
          <w:p w:rsidR="00125812" w:rsidRPr="00125812" w:rsidRDefault="00125812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</w:pP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L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in-</w:t>
            </w: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Bi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ng Jhan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29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148B" w:rsidRPr="0066002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</w:pP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8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125812" w:rsidRDefault="00125812" w:rsidP="001258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574C7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林秉霑</w:t>
            </w:r>
          </w:p>
          <w:p w:rsidR="0059148B" w:rsidRPr="00125812" w:rsidRDefault="00125812" w:rsidP="001258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Cs w:val="22"/>
              </w:rPr>
            </w:pP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L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in-</w:t>
            </w: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Bi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ng Jhan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8日</w:t>
            </w: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148B" w:rsidRPr="0066002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59148B" w:rsidRPr="00C9289A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16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66002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59148B" w:rsidRPr="00C9289A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</w:pP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9,23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,30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125812" w:rsidRDefault="00125812" w:rsidP="001258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574C7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林秉霑</w:t>
            </w:r>
          </w:p>
          <w:p w:rsidR="0059148B" w:rsidRDefault="00125812" w:rsidP="001258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</w:pP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L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in-</w:t>
            </w: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Bi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ng Jhan</w:t>
            </w:r>
          </w:p>
          <w:p w:rsidR="0059148B" w:rsidRPr="00854009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,23,30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148B" w:rsidRP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148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59148B" w:rsidRP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148B"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403D90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148B" w:rsidRP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148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59148B" w:rsidRP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148B"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59148B" w:rsidRPr="00FA6E97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11,18</w:t>
            </w: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403D90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66002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59148B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125812" w:rsidRDefault="00125812" w:rsidP="001258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574C7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林秉霑</w:t>
            </w:r>
          </w:p>
          <w:p w:rsidR="0059148B" w:rsidRDefault="00125812" w:rsidP="0012581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L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in-</w:t>
            </w:r>
            <w:r w:rsidRPr="00125812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Bi</w:t>
            </w:r>
            <w:r w:rsidRPr="00125812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  <w:t>ng Jhan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4日</w:t>
            </w: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148B" w:rsidRPr="0076652C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6652C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59148B" w:rsidRPr="00DF6872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76652C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148B" w:rsidRPr="00403D90" w:rsidTr="005B0E09">
        <w:trPr>
          <w:gridAfter w:val="1"/>
          <w:wAfter w:w="16" w:type="dxa"/>
          <w:cantSplit/>
          <w:trHeight w:val="285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48B" w:rsidRPr="00994843" w:rsidRDefault="0059148B" w:rsidP="0059148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59148B" w:rsidRPr="00994843" w:rsidRDefault="0059148B" w:rsidP="0059148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59148B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200C5D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(22,</w:t>
            </w:r>
            <w:r w:rsidRPr="00200C5D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200C5D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9日)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59148B" w:rsidRPr="00F2086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0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7</w:t>
            </w: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59148B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11,18</w:t>
            </w: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148B" w:rsidRPr="00403D90" w:rsidTr="005B0E09">
        <w:trPr>
          <w:gridAfter w:val="1"/>
          <w:wAfter w:w="16" w:type="dxa"/>
          <w:cantSplit/>
          <w:trHeight w:val="343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48B" w:rsidRPr="00994843" w:rsidRDefault="0059148B" w:rsidP="005914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59148B" w:rsidRPr="00994843" w:rsidRDefault="0059148B" w:rsidP="005914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D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59148B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3F8D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59148B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,23,30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854009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59148B" w:rsidRPr="00403D90" w:rsidTr="005B0E09">
        <w:trPr>
          <w:gridAfter w:val="1"/>
          <w:wAfter w:w="16" w:type="dxa"/>
          <w:cantSplit/>
          <w:trHeight w:val="293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48B" w:rsidRPr="00994843" w:rsidRDefault="0059148B" w:rsidP="005914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59148B" w:rsidRPr="00994843" w:rsidRDefault="0059148B" w:rsidP="005914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3F8D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59148B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13F8D" w:rsidRPr="0066002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59148B" w:rsidRPr="00FA6E97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3,20,</w:t>
            </w: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Pr="00FA6E9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FA6E9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59148B" w:rsidRPr="00403D90" w:rsidTr="005B0E09">
        <w:trPr>
          <w:gridAfter w:val="1"/>
          <w:wAfter w:w="16" w:type="dxa"/>
          <w:cantSplit/>
          <w:trHeight w:val="278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148B" w:rsidRPr="00994843" w:rsidRDefault="0059148B" w:rsidP="0059148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59148B" w:rsidRPr="00994843" w:rsidRDefault="0059148B" w:rsidP="0059148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59148B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59148B" w:rsidRP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13F8D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CF4281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CF4281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 w:rsidRPr="00CF4281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16,</w:t>
            </w:r>
            <w:r w:rsidRPr="00CF4281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23</w:t>
            </w:r>
            <w:r w:rsidRPr="00CF4281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59148B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59148B" w:rsidRPr="00403D90" w:rsidRDefault="0059148B" w:rsidP="005914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48B" w:rsidRPr="00403D90" w:rsidRDefault="0059148B" w:rsidP="0059148B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13F8D" w:rsidRPr="00403D90" w:rsidTr="005B0E09">
        <w:trPr>
          <w:gridAfter w:val="1"/>
          <w:wAfter w:w="16" w:type="dxa"/>
          <w:cantSplit/>
          <w:trHeight w:val="278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13F8D" w:rsidRPr="00994843" w:rsidRDefault="00D13F8D" w:rsidP="00D13F8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D13F8D" w:rsidRPr="00994843" w:rsidRDefault="00D13F8D" w:rsidP="00D13F8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66002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D13F8D" w:rsidRPr="00DF6872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66002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B0D41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Kuan-Yu Chou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66002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66002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E16A2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E16A2E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13F8D" w:rsidRPr="00403D90" w:rsidTr="005B0E09">
        <w:trPr>
          <w:gridAfter w:val="1"/>
          <w:wAfter w:w="16" w:type="dxa"/>
          <w:cantSplit/>
          <w:trHeight w:val="278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13F8D" w:rsidRPr="00994843" w:rsidRDefault="00D13F8D" w:rsidP="00D13F8D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D13F8D" w:rsidRPr="00994843" w:rsidRDefault="00D13F8D" w:rsidP="00D13F8D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9" w:rsidRPr="005B0E09" w:rsidRDefault="005B0E09" w:rsidP="005B0E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B0E0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D13F8D" w:rsidRPr="005B0E09" w:rsidRDefault="005B0E09" w:rsidP="005B0E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B0E09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CF4281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(</w:t>
            </w:r>
            <w:r w:rsidRPr="00CF4281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 w:rsidRPr="00CF4281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CF4281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23</w:t>
            </w:r>
            <w:r w:rsidRPr="00CF4281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9" w:rsidRPr="005B0E09" w:rsidRDefault="005B0E09" w:rsidP="005B0E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B0E0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D13F8D" w:rsidRPr="005B0E09" w:rsidRDefault="005B0E09" w:rsidP="005B0E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B0E09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3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10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,2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Pr="00C9289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,3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Pr="00C9289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13F8D" w:rsidRPr="00403D90" w:rsidTr="005B0E09">
        <w:trPr>
          <w:gridAfter w:val="1"/>
          <w:wAfter w:w="16" w:type="dxa"/>
          <w:cantSplit/>
          <w:trHeight w:val="278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13F8D" w:rsidRPr="00CC7501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皮膚科</w:t>
            </w:r>
          </w:p>
          <w:p w:rsidR="00D13F8D" w:rsidRPr="00582E16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Dermatology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209" w:rsidRPr="00E974EE" w:rsidRDefault="00F86209" w:rsidP="00F8620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D13F8D" w:rsidRPr="0066138F" w:rsidRDefault="00F86209" w:rsidP="00F8620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22"/>
              </w:rPr>
              <w:t>Sheng-Cheng Tsa</w:t>
            </w: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22"/>
              </w:rPr>
              <w:t>i</w:t>
            </w:r>
          </w:p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12</w:t>
            </w:r>
            <w:r w:rsidRPr="005A13FF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19,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5A13FF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403D90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13F8D" w:rsidRPr="00403D90" w:rsidTr="00B87D79">
        <w:trPr>
          <w:gridAfter w:val="1"/>
          <w:wAfter w:w="16" w:type="dxa"/>
          <w:cantSplit/>
          <w:trHeight w:val="1158"/>
        </w:trPr>
        <w:tc>
          <w:tcPr>
            <w:tcW w:w="253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13F8D" w:rsidRPr="00994843" w:rsidRDefault="00D13F8D" w:rsidP="00D13F8D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D13F8D" w:rsidRPr="00582E16" w:rsidRDefault="00D13F8D" w:rsidP="00D13F8D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D13F8D" w:rsidRPr="00983A45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86209" w:rsidRPr="00660020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Pr="00DF6872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D13F8D" w:rsidRPr="00DF6872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D13F8D" w:rsidRPr="00660020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D13F8D" w:rsidRPr="00983A45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86209" w:rsidRPr="00660020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Pr="00DF6872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D13F8D" w:rsidRPr="00DF6872" w:rsidRDefault="00D13F8D" w:rsidP="00D13F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86209" w:rsidRPr="00660020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Pr="00DF6872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86209" w:rsidRPr="00660020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D13F8D" w:rsidRPr="00DF6872" w:rsidRDefault="00F86209" w:rsidP="00F8620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8D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D13F8D" w:rsidRPr="00983A45" w:rsidRDefault="00D13F8D" w:rsidP="00D13F8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9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F8D" w:rsidRPr="00DF6872" w:rsidRDefault="00D13F8D" w:rsidP="00D13F8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848"/>
        <w:tblOverlap w:val="never"/>
        <w:tblW w:w="5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41"/>
        <w:gridCol w:w="741"/>
        <w:gridCol w:w="740"/>
        <w:gridCol w:w="741"/>
        <w:gridCol w:w="741"/>
        <w:gridCol w:w="747"/>
      </w:tblGrid>
      <w:tr w:rsidR="0000680F" w:rsidTr="0008250A">
        <w:trPr>
          <w:trHeight w:val="191"/>
        </w:trPr>
        <w:tc>
          <w:tcPr>
            <w:tcW w:w="5191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8250A" w:rsidRDefault="0008250A" w:rsidP="0008250A">
            <w:pPr>
              <w:jc w:val="center"/>
              <w:rPr>
                <w:b/>
              </w:rPr>
            </w:pPr>
            <w:r>
              <w:rPr>
                <w:rFonts w:ascii="Brush Script MT" w:hAnsi="Brush Script MT" w:hint="eastAsia"/>
                <w:b/>
                <w:sz w:val="48"/>
                <w:szCs w:val="48"/>
              </w:rPr>
              <w:t>2</w:t>
            </w:r>
            <w:r w:rsidRPr="00E37EA5">
              <w:rPr>
                <w:rFonts w:ascii="Brush Script MT" w:hAnsi="Brush Script MT"/>
                <w:b/>
                <w:sz w:val="48"/>
                <w:szCs w:val="48"/>
              </w:rPr>
              <w:t>02</w:t>
            </w:r>
            <w:r>
              <w:rPr>
                <w:rFonts w:ascii="Brush Script MT" w:hAnsi="Brush Script MT"/>
                <w:b/>
                <w:sz w:val="48"/>
                <w:szCs w:val="48"/>
              </w:rPr>
              <w:t>5</w:t>
            </w:r>
            <w:r w:rsidRPr="00E37EA5">
              <w:rPr>
                <w:rFonts w:ascii="Brush Script MT" w:hAnsi="Brush Script MT"/>
                <w:sz w:val="44"/>
                <w:szCs w:val="44"/>
              </w:rPr>
              <w:t xml:space="preserve"> </w:t>
            </w:r>
            <w:r>
              <w:t xml:space="preserve">  </w:t>
            </w:r>
            <w:r>
              <w:t xml:space="preserve"> </w:t>
            </w:r>
            <w:r w:rsidRPr="0008250A">
              <w:rPr>
                <w:rFonts w:ascii="Brush Script MT" w:hAnsi="Brush Script MT"/>
                <w:b/>
                <w:sz w:val="48"/>
                <w:szCs w:val="48"/>
              </w:rPr>
              <w:t>December</w:t>
            </w:r>
            <w:r w:rsidRPr="0008250A">
              <w:rPr>
                <w:rFonts w:ascii="Brush Script MT" w:hAnsi="Brush Script MT" w:hint="eastAsia"/>
                <w:b/>
                <w:sz w:val="48"/>
                <w:szCs w:val="48"/>
              </w:rPr>
              <w:t xml:space="preserve"> </w:t>
            </w:r>
            <w:r w:rsidRPr="0073231E">
              <w:rPr>
                <w:rFonts w:ascii="Brush Script MT" w:hAnsi="Brush Script MT" w:hint="eastAsia"/>
                <w:b/>
                <w:sz w:val="48"/>
                <w:szCs w:val="48"/>
              </w:rPr>
              <w:t xml:space="preserve"> </w:t>
            </w:r>
            <w:r w:rsidRPr="00515353">
              <w:rPr>
                <w:rFonts w:ascii="Brush Script MT" w:hAnsi="Brush Script MT" w:hint="eastAsia"/>
                <w:b/>
                <w:sz w:val="48"/>
                <w:szCs w:val="48"/>
              </w:rPr>
              <w:t xml:space="preserve"> </w:t>
            </w:r>
          </w:p>
          <w:p w:rsidR="0000680F" w:rsidRPr="00855A56" w:rsidRDefault="0008250A" w:rsidP="0008250A">
            <w:pPr>
              <w:jc w:val="right"/>
              <w:rPr>
                <w:b/>
              </w:rPr>
            </w:pPr>
            <w:r w:rsidRPr="00855A56"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</w:rPr>
              <w:t>5</w:t>
            </w:r>
            <w:r w:rsidRPr="00855A56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>12</w:t>
            </w:r>
            <w:r w:rsidRPr="00855A56">
              <w:rPr>
                <w:rFonts w:hint="eastAsia"/>
                <w:b/>
              </w:rPr>
              <w:t>月</w:t>
            </w:r>
          </w:p>
        </w:tc>
      </w:tr>
      <w:tr w:rsidR="0008250A" w:rsidTr="00B87D79">
        <w:trPr>
          <w:trHeight w:val="179"/>
        </w:trPr>
        <w:tc>
          <w:tcPr>
            <w:tcW w:w="7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一</w:t>
            </w:r>
          </w:p>
          <w:p w:rsidR="0008250A" w:rsidRPr="00D959EC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50"/>
                <w:kern w:val="12"/>
                <w:sz w:val="16"/>
                <w:szCs w:val="16"/>
              </w:rPr>
            </w:pPr>
            <w:r w:rsidRPr="00215D5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20"/>
                <w:szCs w:val="16"/>
              </w:rPr>
              <w:t>Monday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二</w:t>
            </w:r>
          </w:p>
          <w:p w:rsidR="0008250A" w:rsidRPr="00D959EC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50"/>
                <w:kern w:val="12"/>
                <w:sz w:val="16"/>
                <w:szCs w:val="16"/>
              </w:rPr>
            </w:pPr>
            <w:r w:rsidRPr="00D959EC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16"/>
                <w:szCs w:val="16"/>
              </w:rPr>
              <w:t>T</w:t>
            </w:r>
            <w:r w:rsidRPr="00215D5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18"/>
                <w:szCs w:val="16"/>
              </w:rPr>
              <w:t>uesday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三</w:t>
            </w:r>
          </w:p>
          <w:p w:rsidR="0008250A" w:rsidRPr="00D959EC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50"/>
                <w:kern w:val="12"/>
                <w:sz w:val="16"/>
                <w:szCs w:val="16"/>
              </w:rPr>
            </w:pPr>
            <w:r w:rsidRPr="00D959EC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16"/>
                <w:szCs w:val="16"/>
              </w:rPr>
              <w:t>Wednesday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四</w:t>
            </w:r>
          </w:p>
          <w:p w:rsidR="0008250A" w:rsidRPr="00D959EC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50"/>
                <w:kern w:val="12"/>
                <w:sz w:val="16"/>
                <w:szCs w:val="16"/>
              </w:rPr>
            </w:pPr>
            <w:r w:rsidRPr="00215D5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18"/>
                <w:szCs w:val="16"/>
              </w:rPr>
              <w:t>Thursday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五</w:t>
            </w:r>
          </w:p>
          <w:p w:rsidR="0008250A" w:rsidRPr="00D959EC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50"/>
                <w:kern w:val="12"/>
                <w:sz w:val="16"/>
                <w:szCs w:val="16"/>
              </w:rPr>
            </w:pPr>
            <w:r w:rsidRPr="00215D5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18"/>
                <w:szCs w:val="16"/>
              </w:rPr>
              <w:t>Friday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六</w:t>
            </w:r>
          </w:p>
          <w:p w:rsidR="0008250A" w:rsidRPr="00D959EC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50"/>
                <w:kern w:val="12"/>
                <w:sz w:val="16"/>
                <w:szCs w:val="16"/>
              </w:rPr>
            </w:pPr>
            <w:r w:rsidRPr="00215D5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w w:val="50"/>
                <w:kern w:val="12"/>
                <w:sz w:val="18"/>
                <w:szCs w:val="16"/>
              </w:rPr>
              <w:t>Saturday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8250A" w:rsidRPr="003C2CCA" w:rsidRDefault="0008250A" w:rsidP="0008250A">
            <w:pPr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</w:pPr>
            <w:r w:rsidRPr="003C2CCA">
              <w:rPr>
                <w:rFonts w:ascii="標楷體" w:eastAsia="標楷體" w:hAnsi="標楷體" w:cs="華康中黑體"/>
                <w:b/>
                <w:bCs/>
                <w:color w:val="000000" w:themeColor="text1"/>
                <w:w w:val="50"/>
                <w:kern w:val="12"/>
                <w:sz w:val="36"/>
                <w:szCs w:val="44"/>
              </w:rPr>
              <w:t>日</w:t>
            </w:r>
          </w:p>
          <w:p w:rsidR="0008250A" w:rsidRPr="00215D5B" w:rsidRDefault="0008250A" w:rsidP="0008250A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kern w:val="12"/>
                <w:sz w:val="16"/>
                <w:szCs w:val="16"/>
              </w:rPr>
            </w:pPr>
            <w:r w:rsidRPr="00215D5B">
              <w:rPr>
                <w:rFonts w:ascii="標楷體" w:eastAsia="標楷體" w:hAnsi="標楷體"/>
                <w:w w:val="50"/>
                <w:kern w:val="12"/>
                <w:sz w:val="20"/>
                <w:szCs w:val="16"/>
              </w:rPr>
              <w:t>Sunday</w:t>
            </w:r>
          </w:p>
        </w:tc>
      </w:tr>
      <w:tr w:rsidR="0008250A" w:rsidTr="00B87D79">
        <w:trPr>
          <w:trHeight w:val="159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5F3D93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5F3D93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5F3D93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08250A" w:rsidTr="00B87D79">
        <w:trPr>
          <w:trHeight w:val="20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08250A" w:rsidTr="00B87D79">
        <w:trPr>
          <w:trHeight w:val="43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08250A" w:rsidTr="00B87D79">
        <w:trPr>
          <w:trHeight w:val="51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F04ED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F04ED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0680F" w:rsidRPr="00F04ED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</w:tr>
      <w:tr w:rsidR="0008250A" w:rsidTr="00B87D79">
        <w:trPr>
          <w:trHeight w:val="219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661AA4" w:rsidRDefault="0000680F" w:rsidP="0000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1E06F2" w:rsidRDefault="0000680F" w:rsidP="0000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F" w:rsidRPr="001E06F2" w:rsidRDefault="0000680F" w:rsidP="0000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0680F" w:rsidRPr="001E06F2" w:rsidRDefault="0000680F" w:rsidP="0000680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01B29" w:rsidRPr="00201B29" w:rsidRDefault="00B87D79" w:rsidP="00201B29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 w:hint="eastAsia"/>
          <w:b/>
          <w:color w:val="000000" w:themeColor="text1"/>
          <w:sz w:val="2"/>
          <w:szCs w:val="2"/>
        </w:rPr>
      </w:pPr>
      <w:r w:rsidRPr="00B87D79">
        <w:rPr>
          <w:rFonts w:ascii="標楷體" w:eastAsia="標楷體" w:hAnsi="標楷體"/>
          <w:b/>
          <w:color w:val="000000" w:themeColor="text1"/>
          <w:sz w:val="2"/>
          <w:szCs w:val="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4865654</wp:posOffset>
            </wp:positionV>
            <wp:extent cx="10972585" cy="2291938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585" cy="2291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1B29" w:rsidRPr="00201B29" w:rsidSect="00CE15D8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6F" w:rsidRDefault="007A176F">
      <w:r>
        <w:separator/>
      </w:r>
    </w:p>
  </w:endnote>
  <w:endnote w:type="continuationSeparator" w:id="0">
    <w:p w:rsidR="007A176F" w:rsidRDefault="007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6F" w:rsidRDefault="007A176F">
      <w:r>
        <w:separator/>
      </w:r>
    </w:p>
  </w:footnote>
  <w:footnote w:type="continuationSeparator" w:id="0">
    <w:p w:rsidR="007A176F" w:rsidRDefault="007A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680F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50A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7E3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812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3879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1B29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978A5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38B6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673"/>
    <w:rsid w:val="003B6774"/>
    <w:rsid w:val="003B773A"/>
    <w:rsid w:val="003B7E9A"/>
    <w:rsid w:val="003C1053"/>
    <w:rsid w:val="003C1A20"/>
    <w:rsid w:val="003C21F4"/>
    <w:rsid w:val="003C321C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363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54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48B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0E09"/>
    <w:rsid w:val="005B12B8"/>
    <w:rsid w:val="005B153F"/>
    <w:rsid w:val="005B27A8"/>
    <w:rsid w:val="005B35D2"/>
    <w:rsid w:val="005B35D5"/>
    <w:rsid w:val="005B426B"/>
    <w:rsid w:val="005B4325"/>
    <w:rsid w:val="005B4AD8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825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08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1B9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35B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4C7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822"/>
    <w:rsid w:val="00794F97"/>
    <w:rsid w:val="007955F1"/>
    <w:rsid w:val="00796BC4"/>
    <w:rsid w:val="007A02DB"/>
    <w:rsid w:val="007A0DAF"/>
    <w:rsid w:val="007A176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5E6A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0B3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1F8B"/>
    <w:rsid w:val="0085328D"/>
    <w:rsid w:val="00854009"/>
    <w:rsid w:val="00854908"/>
    <w:rsid w:val="00854EC1"/>
    <w:rsid w:val="00856888"/>
    <w:rsid w:val="008577B3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A26"/>
    <w:rsid w:val="008A2F6B"/>
    <w:rsid w:val="008A3516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874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3A45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43B9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8B3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3E44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64EC"/>
    <w:rsid w:val="00B87D79"/>
    <w:rsid w:val="00B91948"/>
    <w:rsid w:val="00B9387E"/>
    <w:rsid w:val="00B93EBE"/>
    <w:rsid w:val="00B94C35"/>
    <w:rsid w:val="00B95E9F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27B40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15D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3F8D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7E1"/>
    <w:rsid w:val="00D71B96"/>
    <w:rsid w:val="00D71ED0"/>
    <w:rsid w:val="00D727D1"/>
    <w:rsid w:val="00D7282C"/>
    <w:rsid w:val="00D7299B"/>
    <w:rsid w:val="00D73A8E"/>
    <w:rsid w:val="00D7400F"/>
    <w:rsid w:val="00D74563"/>
    <w:rsid w:val="00D74C26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294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860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2639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892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150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3D58"/>
    <w:rsid w:val="00F84045"/>
    <w:rsid w:val="00F84076"/>
    <w:rsid w:val="00F84D92"/>
    <w:rsid w:val="00F8543C"/>
    <w:rsid w:val="00F86017"/>
    <w:rsid w:val="00F86209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3E3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22960C7C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E7416-3C3D-405C-AC00-EBEFDB84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2</Pages>
  <Words>627</Words>
  <Characters>3575</Characters>
  <Application>Microsoft Office Word</Application>
  <DocSecurity>0</DocSecurity>
  <Lines>29</Lines>
  <Paragraphs>8</Paragraphs>
  <ScaleCrop>false</ScaleCrop>
  <Company>USER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140</cp:revision>
  <cp:lastPrinted>2025-03-21T01:57:00Z</cp:lastPrinted>
  <dcterms:created xsi:type="dcterms:W3CDTF">2025-07-18T03:26:00Z</dcterms:created>
  <dcterms:modified xsi:type="dcterms:W3CDTF">2025-11-26T10:03:00Z</dcterms:modified>
</cp:coreProperties>
</file>